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3A" w:rsidRPr="006B7919" w:rsidRDefault="00B30C34" w:rsidP="0022393A">
      <w:pPr>
        <w:pStyle w:val="a3"/>
        <w:jc w:val="center"/>
        <w:rPr>
          <w:rFonts w:ascii="方正小标宋简体" w:eastAsia="方正小标宋简体" w:hAnsi="宋体" w:cs="宋体"/>
          <w:b/>
          <w:sz w:val="40"/>
          <w:szCs w:val="30"/>
        </w:rPr>
      </w:pPr>
      <w:r>
        <w:rPr>
          <w:rFonts w:ascii="方正小标宋简体" w:eastAsia="方正小标宋简体" w:hAnsi="宋体" w:cs="宋体" w:hint="eastAsia"/>
          <w:b/>
          <w:sz w:val="40"/>
          <w:szCs w:val="30"/>
        </w:rPr>
        <w:t>科技统计</w:t>
      </w:r>
      <w:r w:rsidR="0022393A" w:rsidRPr="006B7919">
        <w:rPr>
          <w:rFonts w:ascii="方正小标宋简体" w:eastAsia="方正小标宋简体" w:hAnsi="宋体" w:cs="宋体" w:hint="eastAsia"/>
          <w:b/>
          <w:sz w:val="40"/>
          <w:szCs w:val="30"/>
        </w:rPr>
        <w:t>涉及代码</w:t>
      </w:r>
    </w:p>
    <w:p w:rsidR="00E107DF" w:rsidRPr="002E260F" w:rsidRDefault="00B93FDA" w:rsidP="002E260F">
      <w:pPr>
        <w:pStyle w:val="a3"/>
        <w:ind w:left="1606" w:hangingChars="500" w:hanging="1606"/>
        <w:rPr>
          <w:rFonts w:ascii="黑体" w:eastAsia="黑体" w:hAnsi="宋体" w:cs="宋体" w:hint="eastAsia"/>
          <w:b/>
          <w:sz w:val="32"/>
          <w:szCs w:val="28"/>
        </w:rPr>
      </w:pPr>
      <w:r w:rsidRPr="002E260F">
        <w:rPr>
          <w:rFonts w:ascii="黑体" w:eastAsia="黑体" w:hAnsi="宋体" w:cs="宋体" w:hint="eastAsia"/>
          <w:b/>
          <w:sz w:val="32"/>
          <w:szCs w:val="28"/>
        </w:rPr>
        <w:t>学科分类</w:t>
      </w:r>
      <w:r w:rsidR="00E107DF" w:rsidRPr="002E260F">
        <w:rPr>
          <w:rFonts w:ascii="黑体" w:eastAsia="黑体" w:hAnsi="宋体" w:cs="宋体" w:hint="eastAsia"/>
          <w:b/>
          <w:sz w:val="32"/>
          <w:szCs w:val="28"/>
        </w:rPr>
        <w:t>代码</w:t>
      </w:r>
      <w:r w:rsidRPr="002E260F">
        <w:rPr>
          <w:rFonts w:ascii="黑体" w:eastAsia="黑体" w:hAnsi="宋体" w:cs="宋体" w:hint="eastAsia"/>
          <w:b/>
          <w:sz w:val="32"/>
          <w:szCs w:val="28"/>
        </w:rPr>
        <w:t>：</w:t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110数学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120信息科学与系统科学</w:t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130力学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140物理学</w:t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150化学</w:t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160天文学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170地球科学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180生物学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190心理学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210农学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220林学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230畜牧、兽医科学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240水产学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310基础医学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320临床医学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330预防医学与公共卫生学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340军事医学与特种医学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350药学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360中医学与中药学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410工程与技术科学基础学科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lastRenderedPageBreak/>
        <w:t>413信息与系统科学相关工程与技术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416自然科学相关工程与技术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420测绘科学技术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430材料科学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440矿山工程技术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450冶金工程技术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460机械工程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470动力与电气工程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480能源科学技术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490核科学技术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510电子与通信技术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520计算机科学技术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530化学工程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535产品应用相关工程与技术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540纺织科学技术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550食品科学技术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560土木建筑工程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570水利工程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580交通运输工程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590航空、航天科学技术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610环境科学技术及资源科学技术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620安全科学技术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lastRenderedPageBreak/>
        <w:t>630管理学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710马克思主义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720哲学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730宗教学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740语言学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750文学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760艺术学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770历史学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780考古学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790经济学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810政治学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820法学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830军事学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840社会学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850民族学与文化学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860新闻学与传播学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870图书馆、情报与文献学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880教育学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P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890体育科学</w:t>
      </w:r>
      <w:r w:rsidRPr="00E107DF">
        <w:rPr>
          <w:rFonts w:ascii="仿宋_GB2312" w:eastAsia="仿宋_GB2312" w:hAnsi="宋体" w:cs="宋体" w:hint="eastAsia"/>
          <w:sz w:val="28"/>
          <w:szCs w:val="28"/>
        </w:rPr>
        <w:tab/>
      </w:r>
    </w:p>
    <w:p w:rsidR="00E107DF" w:rsidRDefault="00E107DF" w:rsidP="00E107DF">
      <w:pPr>
        <w:pStyle w:val="a3"/>
        <w:ind w:left="1400" w:hangingChars="500" w:hanging="1400"/>
        <w:rPr>
          <w:rFonts w:ascii="仿宋_GB2312" w:eastAsia="仿宋_GB2312" w:hAnsi="宋体" w:cs="宋体"/>
          <w:sz w:val="28"/>
          <w:szCs w:val="28"/>
        </w:rPr>
      </w:pPr>
      <w:r w:rsidRPr="00E107DF">
        <w:rPr>
          <w:rFonts w:ascii="仿宋_GB2312" w:eastAsia="仿宋_GB2312" w:hAnsi="宋体" w:cs="宋体" w:hint="eastAsia"/>
          <w:sz w:val="28"/>
          <w:szCs w:val="28"/>
        </w:rPr>
        <w:t>910统计学</w:t>
      </w:r>
    </w:p>
    <w:p w:rsidR="0022393A" w:rsidRDefault="0022393A" w:rsidP="002E260F">
      <w:pPr>
        <w:pStyle w:val="a3"/>
        <w:ind w:left="1606" w:hangingChars="500" w:hanging="1606"/>
        <w:rPr>
          <w:rFonts w:ascii="仿宋_GB2312" w:eastAsia="仿宋_GB2312" w:hAnsi="宋体" w:cs="宋体"/>
          <w:sz w:val="28"/>
          <w:szCs w:val="28"/>
        </w:rPr>
      </w:pPr>
      <w:r w:rsidRPr="002E260F">
        <w:rPr>
          <w:rFonts w:ascii="黑体" w:eastAsia="黑体" w:hAnsi="宋体" w:cs="宋体" w:hint="eastAsia"/>
          <w:b/>
          <w:sz w:val="32"/>
          <w:szCs w:val="28"/>
        </w:rPr>
        <w:t>活动类型：</w:t>
      </w:r>
      <w:r>
        <w:rPr>
          <w:rFonts w:ascii="仿宋_GB2312" w:eastAsia="仿宋_GB2312" w:hAnsi="宋体" w:cs="宋体" w:hint="eastAsia"/>
          <w:sz w:val="28"/>
          <w:szCs w:val="28"/>
        </w:rPr>
        <w:t>1 基础研究</w:t>
      </w:r>
    </w:p>
    <w:p w:rsidR="0022393A" w:rsidRDefault="0022393A" w:rsidP="0022393A">
      <w:pPr>
        <w:pStyle w:val="a3"/>
        <w:ind w:firstLineChars="500" w:firstLine="140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 应用研究</w:t>
      </w:r>
    </w:p>
    <w:p w:rsidR="0022393A" w:rsidRDefault="0022393A" w:rsidP="0022393A">
      <w:pPr>
        <w:pStyle w:val="a3"/>
        <w:ind w:firstLineChars="500" w:firstLine="140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lastRenderedPageBreak/>
        <w:t>3 试验发展</w:t>
      </w:r>
    </w:p>
    <w:p w:rsidR="0022393A" w:rsidRDefault="0022393A" w:rsidP="0022393A">
      <w:pPr>
        <w:pStyle w:val="a3"/>
        <w:ind w:firstLineChars="450" w:firstLine="12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4 R&amp;D成果应用</w:t>
      </w:r>
    </w:p>
    <w:p w:rsidR="0022393A" w:rsidRDefault="0022393A" w:rsidP="0022393A">
      <w:pPr>
        <w:pStyle w:val="a3"/>
        <w:ind w:firstLineChars="450" w:firstLine="12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5 其他科技服务</w:t>
      </w:r>
    </w:p>
    <w:p w:rsidR="0022393A" w:rsidRDefault="0022393A" w:rsidP="0022393A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2E260F">
        <w:rPr>
          <w:rFonts w:ascii="黑体" w:eastAsia="黑体" w:hAnsi="宋体" w:cs="宋体" w:hint="eastAsia"/>
          <w:b/>
          <w:sz w:val="32"/>
          <w:szCs w:val="28"/>
        </w:rPr>
        <w:t>项目来源：</w:t>
      </w:r>
      <w:r>
        <w:rPr>
          <w:rFonts w:ascii="仿宋_GB2312" w:eastAsia="仿宋_GB2312" w:hAnsi="宋体" w:cs="宋体" w:hint="eastAsia"/>
          <w:sz w:val="28"/>
          <w:szCs w:val="28"/>
        </w:rPr>
        <w:t xml:space="preserve">01 </w:t>
      </w:r>
      <w:r w:rsidRPr="009144C1">
        <w:rPr>
          <w:rFonts w:ascii="仿宋_GB2312" w:eastAsia="仿宋_GB2312" w:hAnsi="宋体" w:cs="宋体" w:hint="eastAsia"/>
          <w:sz w:val="28"/>
          <w:szCs w:val="28"/>
        </w:rPr>
        <w:t>国家</w:t>
      </w:r>
      <w:r>
        <w:rPr>
          <w:rFonts w:ascii="仿宋_GB2312" w:eastAsia="仿宋_GB2312" w:hAnsi="宋体" w:cs="宋体" w:hint="eastAsia"/>
          <w:sz w:val="28"/>
          <w:szCs w:val="28"/>
        </w:rPr>
        <w:t>“973”计划</w:t>
      </w:r>
    </w:p>
    <w:p w:rsidR="0022393A" w:rsidRDefault="0022393A" w:rsidP="0022393A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      02 国家科技</w:t>
      </w:r>
      <w:r w:rsidRPr="009144C1">
        <w:rPr>
          <w:rFonts w:ascii="仿宋_GB2312" w:eastAsia="仿宋_GB2312" w:hAnsi="宋体" w:cs="宋体" w:hint="eastAsia"/>
          <w:sz w:val="28"/>
          <w:szCs w:val="28"/>
        </w:rPr>
        <w:t>支撑</w:t>
      </w:r>
      <w:r>
        <w:rPr>
          <w:rFonts w:ascii="仿宋_GB2312" w:eastAsia="仿宋_GB2312" w:hAnsi="宋体" w:cs="宋体" w:hint="eastAsia"/>
          <w:sz w:val="28"/>
          <w:szCs w:val="28"/>
        </w:rPr>
        <w:t>计划</w:t>
      </w:r>
    </w:p>
    <w:p w:rsidR="0022393A" w:rsidRDefault="0022393A" w:rsidP="0022393A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      03 </w:t>
      </w:r>
      <w:r w:rsidRPr="009144C1">
        <w:rPr>
          <w:rFonts w:ascii="仿宋_GB2312" w:eastAsia="仿宋_GB2312" w:hAnsi="宋体" w:cs="宋体" w:hint="eastAsia"/>
          <w:sz w:val="28"/>
          <w:szCs w:val="28"/>
        </w:rPr>
        <w:t>国家</w:t>
      </w:r>
      <w:r>
        <w:rPr>
          <w:rFonts w:ascii="仿宋_GB2312" w:eastAsia="仿宋_GB2312" w:hAnsi="宋体" w:cs="宋体" w:hint="eastAsia"/>
          <w:sz w:val="28"/>
          <w:szCs w:val="28"/>
        </w:rPr>
        <w:t>“</w:t>
      </w:r>
      <w:smartTag w:uri="urn:schemas-microsoft-com:office:smarttags" w:element="chmetcnv">
        <w:smartTagPr>
          <w:attr w:name="UnitName" w:val="”"/>
          <w:attr w:name="SourceValue" w:val="86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宋体" w:cs="宋体" w:hint="eastAsia"/>
            <w:sz w:val="28"/>
            <w:szCs w:val="28"/>
          </w:rPr>
          <w:t>863”</w:t>
        </w:r>
      </w:smartTag>
      <w:r>
        <w:rPr>
          <w:rFonts w:ascii="仿宋_GB2312" w:eastAsia="仿宋_GB2312" w:hAnsi="宋体" w:cs="宋体" w:hint="eastAsia"/>
          <w:sz w:val="28"/>
          <w:szCs w:val="28"/>
        </w:rPr>
        <w:t xml:space="preserve">计划 </w:t>
      </w:r>
    </w:p>
    <w:p w:rsidR="0022393A" w:rsidRDefault="0022393A" w:rsidP="0022393A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      04 国家自然科学基金项目</w:t>
      </w:r>
    </w:p>
    <w:p w:rsidR="0022393A" w:rsidRDefault="0022393A" w:rsidP="0022393A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      05主管部门科技项目</w:t>
      </w:r>
    </w:p>
    <w:p w:rsidR="0022393A" w:rsidRDefault="0022393A" w:rsidP="0022393A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      06 国家科技部</w:t>
      </w:r>
      <w:r w:rsidRPr="009144C1">
        <w:rPr>
          <w:rFonts w:ascii="仿宋_GB2312" w:eastAsia="仿宋_GB2312" w:hAnsi="宋体" w:cs="宋体" w:hint="eastAsia"/>
          <w:sz w:val="28"/>
          <w:szCs w:val="28"/>
        </w:rPr>
        <w:t>项目</w:t>
      </w:r>
    </w:p>
    <w:p w:rsidR="0022393A" w:rsidRDefault="0022393A" w:rsidP="0022393A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      07 </w:t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国家发改委</w:t>
      </w:r>
      <w:proofErr w:type="gramEnd"/>
      <w:r w:rsidRPr="009144C1">
        <w:rPr>
          <w:rFonts w:ascii="仿宋_GB2312" w:eastAsia="仿宋_GB2312" w:hAnsi="宋体" w:cs="宋体" w:hint="eastAsia"/>
          <w:sz w:val="28"/>
          <w:szCs w:val="28"/>
        </w:rPr>
        <w:t>项目</w:t>
      </w:r>
    </w:p>
    <w:p w:rsidR="0022393A" w:rsidRDefault="0022393A" w:rsidP="0022393A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      08 国务院其他部门</w:t>
      </w:r>
      <w:r w:rsidRPr="009144C1">
        <w:rPr>
          <w:rFonts w:ascii="仿宋_GB2312" w:eastAsia="仿宋_GB2312" w:hAnsi="宋体" w:cs="宋体" w:hint="eastAsia"/>
          <w:sz w:val="28"/>
          <w:szCs w:val="28"/>
        </w:rPr>
        <w:t>项目</w:t>
      </w:r>
    </w:p>
    <w:p w:rsidR="0022393A" w:rsidRPr="009144C1" w:rsidRDefault="0022393A" w:rsidP="0022393A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      09 省、市、自治区</w:t>
      </w:r>
      <w:r w:rsidRPr="009144C1">
        <w:rPr>
          <w:rFonts w:ascii="仿宋_GB2312" w:eastAsia="仿宋_GB2312" w:hAnsi="宋体" w:cs="宋体" w:hint="eastAsia"/>
          <w:sz w:val="28"/>
          <w:szCs w:val="28"/>
        </w:rPr>
        <w:t>科技项目</w:t>
      </w:r>
    </w:p>
    <w:p w:rsidR="0022393A" w:rsidRDefault="0022393A" w:rsidP="0022393A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      10 企、事业单位委托</w:t>
      </w:r>
      <w:r w:rsidRPr="009144C1">
        <w:rPr>
          <w:rFonts w:ascii="仿宋_GB2312" w:eastAsia="仿宋_GB2312" w:hAnsi="宋体" w:cs="宋体" w:hint="eastAsia"/>
          <w:sz w:val="28"/>
          <w:szCs w:val="28"/>
        </w:rPr>
        <w:t>项目</w:t>
      </w:r>
    </w:p>
    <w:p w:rsidR="0022393A" w:rsidRDefault="0022393A" w:rsidP="0022393A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      11 国际合作</w:t>
      </w:r>
      <w:r w:rsidRPr="009144C1">
        <w:rPr>
          <w:rFonts w:ascii="仿宋_GB2312" w:eastAsia="仿宋_GB2312" w:hAnsi="宋体" w:cs="宋体" w:hint="eastAsia"/>
          <w:sz w:val="28"/>
          <w:szCs w:val="28"/>
        </w:rPr>
        <w:t>项目</w:t>
      </w:r>
    </w:p>
    <w:p w:rsidR="0022393A" w:rsidRPr="009144C1" w:rsidRDefault="0022393A" w:rsidP="0022393A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      12 自选</w:t>
      </w:r>
      <w:r w:rsidRPr="009144C1">
        <w:rPr>
          <w:rFonts w:ascii="仿宋_GB2312" w:eastAsia="仿宋_GB2312" w:hAnsi="宋体" w:cs="宋体" w:hint="eastAsia"/>
          <w:sz w:val="28"/>
          <w:szCs w:val="28"/>
        </w:rPr>
        <w:t>课题</w:t>
      </w:r>
    </w:p>
    <w:p w:rsidR="0022393A" w:rsidRPr="009144C1" w:rsidRDefault="0022393A" w:rsidP="0022393A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      13 其他</w:t>
      </w:r>
      <w:r w:rsidRPr="009144C1">
        <w:rPr>
          <w:rFonts w:ascii="仿宋_GB2312" w:eastAsia="仿宋_GB2312" w:hAnsi="宋体" w:cs="宋体" w:hint="eastAsia"/>
          <w:sz w:val="28"/>
          <w:szCs w:val="28"/>
        </w:rPr>
        <w:t>课题</w:t>
      </w:r>
    </w:p>
    <w:p w:rsidR="0022393A" w:rsidRDefault="0022393A" w:rsidP="0022393A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2E260F">
        <w:rPr>
          <w:rFonts w:ascii="黑体" w:eastAsia="黑体" w:hAnsi="宋体" w:cs="宋体" w:hint="eastAsia"/>
          <w:b/>
          <w:sz w:val="32"/>
          <w:szCs w:val="28"/>
        </w:rPr>
        <w:t>组织形式：</w:t>
      </w:r>
      <w:r>
        <w:rPr>
          <w:rFonts w:ascii="仿宋_GB2312" w:eastAsia="仿宋_GB2312" w:hAnsi="宋体" w:cs="宋体" w:hint="eastAsia"/>
          <w:sz w:val="28"/>
          <w:szCs w:val="28"/>
        </w:rPr>
        <w:t>1 牵头单位</w:t>
      </w:r>
    </w:p>
    <w:p w:rsidR="0022393A" w:rsidRDefault="0022393A" w:rsidP="0022393A">
      <w:pPr>
        <w:pStyle w:val="a3"/>
        <w:ind w:firstLineChars="450" w:firstLine="12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2 合作单位</w:t>
      </w:r>
    </w:p>
    <w:p w:rsidR="0022393A" w:rsidRDefault="0022393A" w:rsidP="0022393A">
      <w:pPr>
        <w:pStyle w:val="a3"/>
        <w:rPr>
          <w:rFonts w:ascii="仿宋_GB2312" w:eastAsia="仿宋_GB2312" w:hAnsi="宋体" w:cs="宋体"/>
          <w:sz w:val="28"/>
          <w:szCs w:val="28"/>
        </w:rPr>
      </w:pPr>
    </w:p>
    <w:p w:rsidR="0022393A" w:rsidRDefault="0022393A" w:rsidP="0022393A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2E260F">
        <w:rPr>
          <w:rFonts w:ascii="黑体" w:eastAsia="黑体" w:hAnsi="宋体" w:cs="宋体" w:hint="eastAsia"/>
          <w:b/>
          <w:sz w:val="32"/>
          <w:szCs w:val="28"/>
        </w:rPr>
        <w:t>合作形式：</w:t>
      </w:r>
      <w:r>
        <w:rPr>
          <w:rFonts w:ascii="仿宋_GB2312" w:eastAsia="仿宋_GB2312" w:hAnsi="宋体" w:cs="宋体" w:hint="eastAsia"/>
          <w:sz w:val="28"/>
          <w:szCs w:val="28"/>
        </w:rPr>
        <w:t>01 与国外合作</w:t>
      </w:r>
    </w:p>
    <w:p w:rsidR="0022393A" w:rsidRDefault="0022393A" w:rsidP="0022393A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      02 与国内高校合作</w:t>
      </w:r>
    </w:p>
    <w:p w:rsidR="0022393A" w:rsidRDefault="0022393A" w:rsidP="0022393A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      03 与国内研究机构合作</w:t>
      </w:r>
    </w:p>
    <w:p w:rsidR="0022393A" w:rsidRDefault="0022393A" w:rsidP="0022393A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lastRenderedPageBreak/>
        <w:t xml:space="preserve">          04 与在华外商独资企业合作</w:t>
      </w:r>
    </w:p>
    <w:p w:rsidR="0022393A" w:rsidRDefault="0022393A" w:rsidP="0022393A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      05 与国内其他企业合作</w:t>
      </w:r>
    </w:p>
    <w:p w:rsidR="0022393A" w:rsidRDefault="0022393A" w:rsidP="0022393A">
      <w:pPr>
        <w:pStyle w:val="a3"/>
        <w:ind w:firstLineChars="500" w:firstLine="140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06 独立完成</w:t>
      </w:r>
    </w:p>
    <w:p w:rsidR="0022393A" w:rsidRDefault="0022393A" w:rsidP="0022393A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      07 其他</w:t>
      </w:r>
    </w:p>
    <w:p w:rsidR="00561C0C" w:rsidRPr="002E260F" w:rsidRDefault="0022393A" w:rsidP="002E260F">
      <w:pPr>
        <w:pStyle w:val="a3"/>
        <w:ind w:left="1606" w:hangingChars="500" w:hanging="1606"/>
        <w:rPr>
          <w:rFonts w:ascii="黑体" w:eastAsia="黑体" w:hAnsi="宋体" w:cs="宋体"/>
          <w:b/>
          <w:sz w:val="32"/>
          <w:szCs w:val="28"/>
        </w:rPr>
      </w:pPr>
      <w:r w:rsidRPr="002E260F">
        <w:rPr>
          <w:rFonts w:ascii="黑体" w:eastAsia="黑体" w:hAnsi="宋体" w:cs="宋体" w:hint="eastAsia"/>
          <w:b/>
          <w:sz w:val="32"/>
          <w:szCs w:val="28"/>
        </w:rPr>
        <w:t>服务的国民经济行业：</w:t>
      </w:r>
      <w:r w:rsidR="00F6591B" w:rsidRPr="002E260F">
        <w:rPr>
          <w:rFonts w:ascii="黑体" w:eastAsia="黑体" w:hAnsi="宋体" w:cs="宋体" w:hint="eastAsia"/>
          <w:b/>
          <w:sz w:val="32"/>
          <w:szCs w:val="28"/>
        </w:rPr>
        <w:t xml:space="preserve"> </w:t>
      </w:r>
    </w:p>
    <w:tbl>
      <w:tblPr>
        <w:tblW w:w="6380" w:type="dxa"/>
        <w:jc w:val="center"/>
        <w:tblInd w:w="93" w:type="dxa"/>
        <w:tblLook w:val="04A0"/>
      </w:tblPr>
      <w:tblGrid>
        <w:gridCol w:w="540"/>
        <w:gridCol w:w="600"/>
        <w:gridCol w:w="5240"/>
      </w:tblGrid>
      <w:tr w:rsidR="00B93FDA" w:rsidRPr="00B93FDA" w:rsidTr="00B93FDA">
        <w:trPr>
          <w:trHeight w:val="750"/>
          <w:jc w:val="center"/>
        </w:trPr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93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国民经济行业代码及名称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93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大类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93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中类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93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条目名称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农、林、牧、渔业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农业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谷物种植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豆类、油料和薯类种植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棉、麻、糖、烟草种植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蔬菜、食用菌及园艺作物种植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水果种植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坚果、含油果、香料和饮料作物种植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017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中药材种植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019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其他农业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林业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021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林木育种和育苗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022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造林和更新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023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森林经营和管护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024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木材和竹材采运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025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林产品采集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畜牧业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031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牲畜饲养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032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家禽饲养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033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狩猎和捕捉动物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039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其他畜牧业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渔业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041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水产养殖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042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水产捕捞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农、林、牧、渔服务业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农业服务业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052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林业服务业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053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畜牧服务业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054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渔业服务业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制造业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农副食品加工业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谷物磨制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饲料加工     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植物油加工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制糖业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屠宰及肉类加工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水产品加工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蔬菜、水果和坚果加工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其他农副食品加工  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食品制造业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焙烤食品制造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糖果、巧克力及蜜饯制造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方便食品制造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乳制品制造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罐头食品制造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调味品、发酵制品制造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其他食品制造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酒、饮料和精制茶制造业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酒的制造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饮料制造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精制</w:t>
            </w:r>
            <w:proofErr w:type="gramStart"/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茶加工</w:t>
            </w:r>
            <w:proofErr w:type="gramEnd"/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烟草制品业 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烟叶复烤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卷烟制造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其他烟草制品制造</w:t>
            </w:r>
          </w:p>
        </w:tc>
      </w:tr>
      <w:tr w:rsidR="00B93FDA" w:rsidRPr="00B93FDA" w:rsidTr="00B93FDA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木材加工和</w:t>
            </w:r>
            <w:proofErr w:type="gramStart"/>
            <w:r w:rsidRPr="00B93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木、</w:t>
            </w:r>
            <w:proofErr w:type="gramEnd"/>
            <w:r w:rsidRPr="00B93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竹、藤、棕、草制品业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木材加工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人造板制造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木制品制造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竹、藤、棕、草等制品制造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家具制造业 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木质家具制造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竹、藤家具制造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金属家具制造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塑料家具制造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其他家具制造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化学原料和化学制品制造业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基础化学原料制造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肥料制造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农药制造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涂料、油墨、颜料及类似产品制造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合成材料制造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专用化学产品制造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炸药、火工及焰火产品制造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日用化学产品制造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医药制造业 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化学药品原料药制造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化学药品制剂制造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中药饮片加工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中成药生产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兽用药品制造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生物药品制造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卫生材料及医药用品制造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专用设备制造业 </w:t>
            </w:r>
          </w:p>
        </w:tc>
      </w:tr>
      <w:tr w:rsidR="00B93FDA" w:rsidRPr="00B93FDA" w:rsidTr="00B93FDA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采矿、冶金、建筑专用设备制造</w:t>
            </w:r>
          </w:p>
        </w:tc>
      </w:tr>
      <w:tr w:rsidR="00B93FDA" w:rsidRPr="00B93FDA" w:rsidTr="00B93FDA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化工、木材、非金属加工专用设备制造</w:t>
            </w:r>
          </w:p>
        </w:tc>
      </w:tr>
      <w:tr w:rsidR="00B93FDA" w:rsidRPr="00B93FDA" w:rsidTr="00B93FDA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食品、饮料、烟草及饲料生产专用设备制造　　</w:t>
            </w:r>
            <w:proofErr w:type="gramStart"/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roofErr w:type="gramEnd"/>
          </w:p>
        </w:tc>
      </w:tr>
      <w:tr w:rsidR="00B93FDA" w:rsidRPr="00B93FDA" w:rsidTr="00B93FDA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印刷、制药、日化及日用品生产专用设备制造</w:t>
            </w:r>
          </w:p>
        </w:tc>
      </w:tr>
      <w:tr w:rsidR="00B93FDA" w:rsidRPr="00B93FDA" w:rsidTr="00B93FDA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纺织、服装和皮革加工专用设备制造</w:t>
            </w:r>
          </w:p>
        </w:tc>
      </w:tr>
      <w:tr w:rsidR="00B93FDA" w:rsidRPr="00B93FDA" w:rsidTr="00B93FDA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电子和电工机械专用设备制造</w:t>
            </w:r>
          </w:p>
        </w:tc>
      </w:tr>
      <w:tr w:rsidR="00B93FDA" w:rsidRPr="00B93FDA" w:rsidTr="00B93FDA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农、林、牧、渔专用机械制造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环保、社会公共服务及其他专用设备制造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互联网和相关服务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互联网接入及相关服务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互联网信息服务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其他互联网服务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软件和信息技术服务业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软件开发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信息系统集成服务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信息技术咨询服务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数据处理和存储服务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集成电路设计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其他信息技术服务业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研究和试验发展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自然科学研究和试验发展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工程和技术研究和试验发展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农业科学研究和试验发展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医学研究和试验发展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社会人文科学研究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专业技术服务业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气象服务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地震服务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海洋服务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测绘服务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质检技术服务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环境与生态监测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地质勘查 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工程技术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其他专业技术服务业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科技推广和应用服务业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技术推广服务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科技中介服务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其他科技推广和应用服务业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水利管理业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防洪除涝设施管理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水资源管理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天然水收集与分配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水文服务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其他水利管理业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生态保护和环境</w:t>
            </w:r>
            <w:proofErr w:type="gramStart"/>
            <w:r w:rsidRPr="00B93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治理业</w:t>
            </w:r>
            <w:proofErr w:type="gramEnd"/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生态保护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环境</w:t>
            </w:r>
            <w:proofErr w:type="gramStart"/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治理业</w:t>
            </w:r>
            <w:proofErr w:type="gramEnd"/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公共设施管理业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市政设施管理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环境卫生管理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城乡市容管理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绿化管理</w:t>
            </w:r>
          </w:p>
        </w:tc>
      </w:tr>
      <w:tr w:rsidR="00B93FDA" w:rsidRPr="00B93FDA" w:rsidTr="00B93FDA">
        <w:trPr>
          <w:trHeight w:val="2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A" w:rsidRPr="00B93FDA" w:rsidRDefault="00B93FDA" w:rsidP="00B93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93F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公园和游览景区管理</w:t>
            </w:r>
          </w:p>
        </w:tc>
      </w:tr>
    </w:tbl>
    <w:p w:rsidR="00B93FDA" w:rsidRPr="00561C0C" w:rsidRDefault="00B93FDA" w:rsidP="00F6591B">
      <w:pPr>
        <w:pStyle w:val="a3"/>
        <w:rPr>
          <w:rFonts w:ascii="仿宋_GB2312" w:eastAsia="仿宋_GB2312" w:hAnsi="宋体" w:cs="宋体"/>
          <w:sz w:val="28"/>
          <w:szCs w:val="28"/>
        </w:rPr>
      </w:pPr>
    </w:p>
    <w:p w:rsidR="00E260F9" w:rsidRPr="002E260F" w:rsidRDefault="00E260F9" w:rsidP="002E260F">
      <w:pPr>
        <w:pStyle w:val="a3"/>
        <w:ind w:left="1606" w:hangingChars="500" w:hanging="1606"/>
        <w:rPr>
          <w:rFonts w:ascii="黑体" w:eastAsia="黑体" w:hAnsi="宋体" w:cs="宋体"/>
          <w:b/>
          <w:sz w:val="32"/>
          <w:szCs w:val="28"/>
        </w:rPr>
      </w:pPr>
      <w:r w:rsidRPr="002E260F">
        <w:rPr>
          <w:rFonts w:ascii="黑体" w:eastAsia="黑体" w:hAnsi="宋体" w:cs="宋体" w:hint="eastAsia"/>
          <w:b/>
          <w:sz w:val="32"/>
          <w:szCs w:val="28"/>
        </w:rPr>
        <w:t>社会经济目标</w:t>
      </w:r>
    </w:p>
    <w:p w:rsidR="00E260F9" w:rsidRDefault="00E260F9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0101环境一般问题</w:t>
      </w:r>
    </w:p>
    <w:p w:rsidR="00E260F9" w:rsidRDefault="00E260F9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0102环境与资源评估</w:t>
      </w:r>
    </w:p>
    <w:p w:rsidR="00E260F9" w:rsidRDefault="00E260F9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0103环境监测</w:t>
      </w:r>
    </w:p>
    <w:p w:rsidR="00E260F9" w:rsidRDefault="00E260F9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0104生态建设</w:t>
      </w:r>
    </w:p>
    <w:p w:rsidR="00E260F9" w:rsidRDefault="00E260F9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0105环境污染防治</w:t>
      </w:r>
    </w:p>
    <w:p w:rsidR="00E260F9" w:rsidRDefault="00E260F9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0106环境治理</w:t>
      </w:r>
    </w:p>
    <w:p w:rsidR="00E260F9" w:rsidRDefault="00E260F9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lastRenderedPageBreak/>
        <w:t>0107自然灾害预防预报</w:t>
      </w:r>
    </w:p>
    <w:p w:rsidR="00E260F9" w:rsidRDefault="00E260F9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0201能源一般问题</w:t>
      </w:r>
    </w:p>
    <w:p w:rsidR="00E260F9" w:rsidRDefault="00E260F9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0202能源矿产勘探技术</w:t>
      </w:r>
    </w:p>
    <w:p w:rsidR="00E260F9" w:rsidRDefault="00E260F9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0203能源矿物开采和加工技术</w:t>
      </w:r>
    </w:p>
    <w:p w:rsidR="00E260F9" w:rsidRDefault="00E260F9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0204能源转换技术</w:t>
      </w:r>
    </w:p>
    <w:p w:rsidR="00E260F9" w:rsidRDefault="00E260F9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0205能源输送储存与分配技术</w:t>
      </w:r>
    </w:p>
    <w:p w:rsidR="00E260F9" w:rsidRDefault="00E260F9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0206可再生能源</w:t>
      </w:r>
    </w:p>
    <w:p w:rsidR="00E260F9" w:rsidRDefault="00E260F9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0207能源设施和设备建造</w:t>
      </w:r>
    </w:p>
    <w:p w:rsidR="00E260F9" w:rsidRDefault="00E260F9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0208能源安全生产管理和技术</w:t>
      </w:r>
    </w:p>
    <w:p w:rsidR="00E260F9" w:rsidRDefault="00E260F9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0209节约能源的技术</w:t>
      </w:r>
    </w:p>
    <w:p w:rsidR="00E260F9" w:rsidRDefault="00E260F9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0210</w:t>
      </w:r>
      <w:r w:rsidR="004657A1">
        <w:rPr>
          <w:rFonts w:ascii="仿宋_GB2312" w:eastAsia="仿宋_GB2312" w:hAnsi="宋体" w:cs="宋体" w:hint="eastAsia"/>
          <w:sz w:val="28"/>
          <w:szCs w:val="28"/>
        </w:rPr>
        <w:t>能源生产利用过程中污染防治与初恋</w:t>
      </w:r>
    </w:p>
    <w:p w:rsidR="004657A1" w:rsidRDefault="004657A1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0301卫生一般问题</w:t>
      </w:r>
    </w:p>
    <w:p w:rsidR="004657A1" w:rsidRDefault="004657A1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0302诊断与治疗</w:t>
      </w:r>
    </w:p>
    <w:p w:rsidR="004657A1" w:rsidRDefault="004657A1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0303预防医学</w:t>
      </w:r>
    </w:p>
    <w:p w:rsidR="004657A1" w:rsidRDefault="004657A1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0304公共卫生</w:t>
      </w:r>
    </w:p>
    <w:p w:rsidR="004657A1" w:rsidRDefault="004657A1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0305营养和食品安全</w:t>
      </w:r>
    </w:p>
    <w:p w:rsidR="004657A1" w:rsidRDefault="004657A1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0306药物滥用和成瘾</w:t>
      </w:r>
    </w:p>
    <w:p w:rsidR="004657A1" w:rsidRDefault="004657A1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0307社会医疗</w:t>
      </w:r>
    </w:p>
    <w:p w:rsidR="004657A1" w:rsidRDefault="004657A1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0401教育一般问题</w:t>
      </w:r>
    </w:p>
    <w:p w:rsidR="004657A1" w:rsidRDefault="004657A1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0402学历教育</w:t>
      </w:r>
    </w:p>
    <w:p w:rsidR="004657A1" w:rsidRDefault="004657A1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0501交通运输</w:t>
      </w:r>
    </w:p>
    <w:p w:rsidR="004657A1" w:rsidRDefault="004657A1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0502通信</w:t>
      </w:r>
    </w:p>
    <w:p w:rsidR="004657A1" w:rsidRDefault="004657A1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lastRenderedPageBreak/>
        <w:t>0504城市规划与市政工程</w:t>
      </w:r>
    </w:p>
    <w:p w:rsidR="004657A1" w:rsidRDefault="004657A1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0505农村发展规划与建设</w:t>
      </w:r>
    </w:p>
    <w:p w:rsidR="004657A1" w:rsidRDefault="004657A1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0506交通运输、通信、城市与农村发展对环境影响</w:t>
      </w:r>
    </w:p>
    <w:p w:rsidR="004657A1" w:rsidRDefault="004B0DBF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0702水文地理</w:t>
      </w:r>
    </w:p>
    <w:p w:rsidR="004B0DBF" w:rsidRDefault="004B0DBF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0703海洋</w:t>
      </w:r>
    </w:p>
    <w:p w:rsidR="004B0DBF" w:rsidRDefault="004B0DBF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0704大气</w:t>
      </w:r>
    </w:p>
    <w:p w:rsidR="004B0DBF" w:rsidRDefault="004B0DBF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09</w:t>
      </w:r>
      <w:r w:rsidR="00F80BC0">
        <w:rPr>
          <w:rFonts w:ascii="仿宋_GB2312" w:eastAsia="仿宋_GB2312" w:hAnsi="宋体" w:cs="宋体" w:hint="eastAsia"/>
          <w:sz w:val="28"/>
          <w:szCs w:val="28"/>
        </w:rPr>
        <w:t>01</w:t>
      </w:r>
      <w:r>
        <w:rPr>
          <w:rFonts w:ascii="仿宋_GB2312" w:eastAsia="仿宋_GB2312" w:hAnsi="宋体" w:cs="宋体" w:hint="eastAsia"/>
          <w:sz w:val="28"/>
          <w:szCs w:val="28"/>
        </w:rPr>
        <w:t>农林牧渔业发展一般问题</w:t>
      </w:r>
    </w:p>
    <w:p w:rsidR="004B0DBF" w:rsidRDefault="004B0DBF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0902农作物种植及培育</w:t>
      </w:r>
    </w:p>
    <w:p w:rsidR="004B0DBF" w:rsidRDefault="004B0DBF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0903林业和林产品</w:t>
      </w:r>
    </w:p>
    <w:p w:rsidR="004B0DBF" w:rsidRDefault="004B0DBF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0904畜牧业</w:t>
      </w:r>
    </w:p>
    <w:p w:rsidR="004B0DBF" w:rsidRDefault="004B0DBF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0905渔业</w:t>
      </w:r>
    </w:p>
    <w:p w:rsidR="004B0DBF" w:rsidRDefault="004B0DBF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0906农林牧渔业体系支撑</w:t>
      </w:r>
    </w:p>
    <w:p w:rsidR="004B0DBF" w:rsidRDefault="004B0DBF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1004食品饮料和烟草制品业</w:t>
      </w:r>
    </w:p>
    <w:p w:rsidR="004B0DBF" w:rsidRDefault="004B0DBF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1005纺织、服装皮革业</w:t>
      </w:r>
    </w:p>
    <w:p w:rsidR="004B0DBF" w:rsidRDefault="004B0DBF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1006化学工业</w:t>
      </w:r>
    </w:p>
    <w:p w:rsidR="004B0DBF" w:rsidRDefault="004B0DBF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1008机械制造业</w:t>
      </w:r>
    </w:p>
    <w:p w:rsidR="004B0DBF" w:rsidRDefault="004B0DBF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1009电子设备、仪器仪表及办公机械</w:t>
      </w:r>
    </w:p>
    <w:p w:rsidR="004B0DBF" w:rsidRDefault="004B0DBF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1010其他制造业</w:t>
      </w:r>
    </w:p>
    <w:p w:rsidR="00E260F9" w:rsidRDefault="005E2119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1012建筑业</w:t>
      </w:r>
    </w:p>
    <w:p w:rsidR="005E2119" w:rsidRDefault="005E2119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1013信息与通信技术（ICT）服务业</w:t>
      </w:r>
    </w:p>
    <w:p w:rsidR="005E2119" w:rsidRDefault="005E2119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1014技术服务业</w:t>
      </w:r>
    </w:p>
    <w:p w:rsidR="005E2119" w:rsidRPr="005E2119" w:rsidRDefault="005E2119" w:rsidP="00E260F9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1101自然科学领域的非定向研究</w:t>
      </w:r>
    </w:p>
    <w:sectPr w:rsidR="005E2119" w:rsidRPr="005E2119" w:rsidSect="00026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393A"/>
    <w:rsid w:val="00026135"/>
    <w:rsid w:val="00072C03"/>
    <w:rsid w:val="000D5340"/>
    <w:rsid w:val="0015099C"/>
    <w:rsid w:val="0022393A"/>
    <w:rsid w:val="00224627"/>
    <w:rsid w:val="002362E0"/>
    <w:rsid w:val="002E260F"/>
    <w:rsid w:val="00421338"/>
    <w:rsid w:val="004657A1"/>
    <w:rsid w:val="004B0DBF"/>
    <w:rsid w:val="00525C7E"/>
    <w:rsid w:val="00561C0C"/>
    <w:rsid w:val="005E2119"/>
    <w:rsid w:val="006B7919"/>
    <w:rsid w:val="008168A8"/>
    <w:rsid w:val="00885AEE"/>
    <w:rsid w:val="009738F3"/>
    <w:rsid w:val="00A05EFA"/>
    <w:rsid w:val="00B30C34"/>
    <w:rsid w:val="00B93FDA"/>
    <w:rsid w:val="00CD3661"/>
    <w:rsid w:val="00E107DF"/>
    <w:rsid w:val="00E260F9"/>
    <w:rsid w:val="00F6591B"/>
    <w:rsid w:val="00F72F38"/>
    <w:rsid w:val="00F8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2393A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22393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610</Words>
  <Characters>3477</Characters>
  <Application>Microsoft Office Word</Application>
  <DocSecurity>0</DocSecurity>
  <Lines>28</Lines>
  <Paragraphs>8</Paragraphs>
  <ScaleCrop>false</ScaleCrop>
  <Company>中国石油大学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李东</dc:creator>
  <cp:keywords/>
  <dc:description/>
  <cp:lastModifiedBy>李东</cp:lastModifiedBy>
  <cp:revision>3</cp:revision>
  <cp:lastPrinted>2016-12-15T06:59:00Z</cp:lastPrinted>
  <dcterms:created xsi:type="dcterms:W3CDTF">2016-12-22T09:00:00Z</dcterms:created>
  <dcterms:modified xsi:type="dcterms:W3CDTF">2016-12-22T09:00:00Z</dcterms:modified>
</cp:coreProperties>
</file>