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6"/>
          <w:szCs w:val="36"/>
        </w:rPr>
        <w:t>猕猴桃重大病害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color w:val="000000"/>
          <w:sz w:val="36"/>
          <w:szCs w:val="36"/>
        </w:rPr>
        <w:t>绿色防控技术研讨会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6"/>
          <w:szCs w:val="36"/>
        </w:rPr>
        <w:t>会议日程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3460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月1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报到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西北农林科技大学南校区外专公寓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晚宴（1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:30）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早餐（07:00-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特邀报告（08:00-12:00）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外专公寓第一会议室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午餐（12: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外专公寓西餐厅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特邀报告（14:00-18:00）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外专公寓第一会议室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晚餐（18: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早餐（07:00-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交流研讨（8:0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:3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外专公寓第一会议室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基地考察（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:3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午餐（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基地考察（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离会（1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:0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30D5"/>
    <w:rsid w:val="177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2020-12-11T06:20:00Z</dcterms:created>
  <dc:creator>张飞</dc:creator>
  <cp:lastModifiedBy>张飞</cp:lastModifiedBy>
  <dcterms:modified xsi:type="dcterms:W3CDTF">2020-12-11T06:21:48Z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